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42" w:rsidRDefault="008F5942" w:rsidP="008F594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AL JUZGADO DE INSTRUCCIÓN</w:t>
      </w:r>
    </w:p>
    <w:p w:rsidR="008F5942" w:rsidRDefault="008F5942" w:rsidP="008F5942">
      <w:pPr>
        <w:spacing w:after="0" w:line="240" w:lineRule="auto"/>
        <w:jc w:val="center"/>
        <w:rPr>
          <w:sz w:val="28"/>
          <w:szCs w:val="28"/>
        </w:rPr>
      </w:pPr>
    </w:p>
    <w:p w:rsidR="008F5942" w:rsidRDefault="008F5942" w:rsidP="008F5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_____________________________________, con DNI _______________,</w:t>
      </w:r>
    </w:p>
    <w:p w:rsidR="008F5942" w:rsidRDefault="008F5942" w:rsidP="008F5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domicilio en ______________________________________________,</w:t>
      </w:r>
    </w:p>
    <w:p w:rsidR="008F5942" w:rsidRDefault="008F5942" w:rsidP="008F5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Tfno. ______________, comparece y expone</w:t>
      </w:r>
    </w:p>
    <w:p w:rsidR="001A0E51" w:rsidRDefault="001A0E51" w:rsidP="008F5942">
      <w:pPr>
        <w:spacing w:after="0" w:line="240" w:lineRule="auto"/>
        <w:rPr>
          <w:sz w:val="28"/>
          <w:szCs w:val="28"/>
        </w:rPr>
      </w:pPr>
    </w:p>
    <w:p w:rsidR="008F5942" w:rsidRDefault="008F5942" w:rsidP="008F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Que en cumplimiento de lo dispuesto en el art. 264 de la Ley de Enjuiciamiento Criminal</w:t>
      </w:r>
      <w:r w:rsidR="0097194B">
        <w:rPr>
          <w:sz w:val="28"/>
          <w:szCs w:val="28"/>
        </w:rPr>
        <w:t xml:space="preserve"> (conocimiento indirecto de un posible delito, que exime de probarlo)</w:t>
      </w:r>
      <w:r>
        <w:rPr>
          <w:sz w:val="28"/>
          <w:szCs w:val="28"/>
        </w:rPr>
        <w:t xml:space="preserve">, </w:t>
      </w:r>
      <w:r w:rsidR="00AF6B1F">
        <w:rPr>
          <w:sz w:val="28"/>
          <w:szCs w:val="28"/>
        </w:rPr>
        <w:t xml:space="preserve">formula la presente DENUNCIA, </w:t>
      </w:r>
      <w:r>
        <w:rPr>
          <w:sz w:val="28"/>
          <w:szCs w:val="28"/>
        </w:rPr>
        <w:t xml:space="preserve">contra Juan Ramón </w:t>
      </w:r>
      <w:proofErr w:type="spellStart"/>
      <w:r>
        <w:rPr>
          <w:sz w:val="28"/>
          <w:szCs w:val="28"/>
        </w:rPr>
        <w:t>Adsuara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Monlleó</w:t>
      </w:r>
      <w:proofErr w:type="spellEnd"/>
      <w:r>
        <w:rPr>
          <w:sz w:val="28"/>
          <w:szCs w:val="28"/>
        </w:rPr>
        <w:t xml:space="preserve"> y Marcos González Martínez, alcalde y concejal del municipio de </w:t>
      </w:r>
      <w:proofErr w:type="spellStart"/>
      <w:r>
        <w:rPr>
          <w:sz w:val="28"/>
          <w:szCs w:val="28"/>
        </w:rPr>
        <w:t>Alfafar</w:t>
      </w:r>
      <w:proofErr w:type="spellEnd"/>
      <w:r>
        <w:rPr>
          <w:sz w:val="28"/>
          <w:szCs w:val="28"/>
        </w:rPr>
        <w:t xml:space="preserve">, Valencia, </w:t>
      </w:r>
      <w:r w:rsidR="00ED2C7B">
        <w:rPr>
          <w:sz w:val="28"/>
          <w:szCs w:val="28"/>
        </w:rPr>
        <w:t xml:space="preserve">o quien resulte responsable, </w:t>
      </w:r>
      <w:r>
        <w:rPr>
          <w:sz w:val="28"/>
          <w:szCs w:val="28"/>
        </w:rPr>
        <w:t>por posibles delitos de malversación de caudales públicos, estragos, omisión del deber de socorro u otros, de acuerdo a los siguiente hechos.</w:t>
      </w:r>
    </w:p>
    <w:p w:rsidR="008F5942" w:rsidRDefault="008F5942" w:rsidP="008F5942">
      <w:pPr>
        <w:spacing w:after="0" w:line="240" w:lineRule="auto"/>
        <w:rPr>
          <w:sz w:val="28"/>
          <w:szCs w:val="28"/>
        </w:rPr>
      </w:pPr>
    </w:p>
    <w:p w:rsidR="008F5942" w:rsidRDefault="008F5942" w:rsidP="008F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 el canal de </w:t>
      </w:r>
      <w:proofErr w:type="spellStart"/>
      <w:r>
        <w:rPr>
          <w:sz w:val="28"/>
          <w:szCs w:val="28"/>
        </w:rPr>
        <w:t>telegram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Alvise</w:t>
      </w:r>
      <w:proofErr w:type="spellEnd"/>
      <w:r>
        <w:rPr>
          <w:sz w:val="28"/>
          <w:szCs w:val="28"/>
        </w:rPr>
        <w:t xml:space="preserve"> Pérez apareció el día 7 de noviembre, a las 06:14 </w:t>
      </w:r>
      <w:proofErr w:type="spellStart"/>
      <w:r>
        <w:rPr>
          <w:sz w:val="28"/>
          <w:szCs w:val="28"/>
        </w:rPr>
        <w:t>hs</w:t>
      </w:r>
      <w:proofErr w:type="spellEnd"/>
      <w:r>
        <w:rPr>
          <w:sz w:val="28"/>
          <w:szCs w:val="28"/>
        </w:rPr>
        <w:t xml:space="preserve"> un mensaje, que afirma literalmente:</w:t>
      </w:r>
    </w:p>
    <w:p w:rsidR="008F5942" w:rsidRDefault="008F5942" w:rsidP="008F5942">
      <w:pPr>
        <w:spacing w:after="0" w:line="240" w:lineRule="auto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El concejal de PP en </w:t>
      </w:r>
      <w:proofErr w:type="spellStart"/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>Alfafar</w:t>
      </w:r>
      <w:proofErr w:type="spellEnd"/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que ordenó tirar las donaciones de los voluntarios al vertedero afirma no haberlo decidido él solo:</w:t>
      </w:r>
      <w:r w:rsidRPr="008F5942">
        <w:rPr>
          <w:rFonts w:cstheme="minorHAnsi"/>
          <w:i/>
          <w:color w:val="000000"/>
          <w:sz w:val="28"/>
          <w:szCs w:val="28"/>
        </w:rPr>
        <w:br/>
      </w:r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>«No tomé la decisión; fue en conjunto. Había polillas. No puedo hablar más» (audio grabado)</w:t>
      </w:r>
      <w:r w:rsidRPr="008F5942">
        <w:rPr>
          <w:rFonts w:cstheme="minorHAnsi"/>
          <w:i/>
          <w:color w:val="000000"/>
          <w:sz w:val="28"/>
          <w:szCs w:val="28"/>
        </w:rPr>
        <w:br/>
      </w:r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>Las donaciones aparecen en el vídeo </w:t>
      </w:r>
      <w:r w:rsidRPr="008F5942">
        <w:rPr>
          <w:rFonts w:cstheme="minorHAnsi"/>
          <w:i/>
          <w:color w:val="000000"/>
          <w:sz w:val="28"/>
          <w:szCs w:val="28"/>
          <w:u w:val="single"/>
          <w:shd w:val="clear" w:color="auto" w:fill="FFFFFF"/>
        </w:rPr>
        <w:t>perfectamente empaquetadas, plastificadas e incluso etiquetadas como nuevas.</w:t>
      </w:r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> Sin insectos de ningún tipo.</w:t>
      </w:r>
      <w:r w:rsidRPr="008F5942">
        <w:rPr>
          <w:rFonts w:cstheme="minorHAnsi"/>
          <w:i/>
          <w:color w:val="000000"/>
          <w:sz w:val="28"/>
          <w:szCs w:val="28"/>
        </w:rPr>
        <w:br/>
      </w:r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El concejal sí afirma a su círculo personal que la orden fue confirmada por el Alcalde, Juan Ramón </w:t>
      </w:r>
      <w:proofErr w:type="spellStart"/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>Adsuara</w:t>
      </w:r>
      <w:proofErr w:type="spellEnd"/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>.</w:t>
      </w:r>
      <w:r w:rsidRPr="008F5942">
        <w:rPr>
          <w:rFonts w:cstheme="minorHAnsi"/>
          <w:i/>
          <w:color w:val="000000"/>
          <w:sz w:val="28"/>
          <w:szCs w:val="28"/>
        </w:rPr>
        <w:br/>
      </w:r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Vecinos de la zona y </w:t>
      </w:r>
      <w:proofErr w:type="spellStart"/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>Paiporta</w:t>
      </w:r>
      <w:proofErr w:type="spellEnd"/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confirman que existen muchos centros donde poder guardar la ropa donada, y afirman que siguen necesitando ropa impermeable: “La manchamos de lodo todos los días. Tirar ropa limpia y hasta nueva es un crimen”.</w:t>
      </w:r>
      <w:r w:rsidRPr="008F5942">
        <w:rPr>
          <w:rFonts w:cstheme="minorHAnsi"/>
          <w:i/>
          <w:color w:val="000000"/>
          <w:sz w:val="28"/>
          <w:szCs w:val="28"/>
        </w:rPr>
        <w:br/>
      </w:r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>Es increíble que falten camiones para retirar el lodo pero sobren para tirar ropa nueva, comida y otras donaciones.</w:t>
      </w:r>
    </w:p>
    <w:p w:rsidR="008F5942" w:rsidRDefault="0097194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F6B1F"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t>Enlace al mensaje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: </w:t>
      </w:r>
      <w:hyperlink r:id="rId5" w:history="1">
        <w:r w:rsidRPr="00070022">
          <w:rPr>
            <w:rStyle w:val="Hipervnculo"/>
            <w:rFonts w:cstheme="minorHAnsi"/>
            <w:sz w:val="28"/>
            <w:szCs w:val="28"/>
            <w:shd w:val="clear" w:color="auto" w:fill="FFFFFF"/>
          </w:rPr>
          <w:t>https://t.me/Alviseperez/11379</w:t>
        </w:r>
      </w:hyperlink>
    </w:p>
    <w:p w:rsidR="0097194B" w:rsidRDefault="0097194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4736F" w:rsidRDefault="0044736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En el mismo canal aparece otro mensaje del día 8 de noviembre a las 20:02 que supuestamente reproduce declaraciones de trabajadores del servicio de limpieza del municipio de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Alfafar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>, que dice:</w:t>
      </w:r>
    </w:p>
    <w:p w:rsidR="0044736F" w:rsidRDefault="0044736F" w:rsidP="008F5942">
      <w:pPr>
        <w:spacing w:after="0" w:line="240" w:lineRule="auto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 w:rsidRPr="0044736F">
        <w:rPr>
          <w:rFonts w:cstheme="minorHAnsi"/>
          <w:i/>
          <w:color w:val="000000"/>
          <w:sz w:val="28"/>
          <w:szCs w:val="28"/>
          <w:shd w:val="clear" w:color="auto" w:fill="FFFFFF"/>
        </w:rPr>
        <w:t>Trabajadores de limpieza confirman en exclusiva que sí han tirado ropa útil y nueva al vertedero por órdenes políticas: “Hemos tirado ropa envasada al vacío o que olía a limpio, nuevas. El 90% de lo que sale en la TV es mentira”.</w:t>
      </w:r>
    </w:p>
    <w:p w:rsidR="0044736F" w:rsidRDefault="0044736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4736F"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lastRenderedPageBreak/>
        <w:t>Enlace al mensaje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: </w:t>
      </w:r>
      <w:hyperlink r:id="rId6" w:history="1">
        <w:r w:rsidRPr="003C3522">
          <w:rPr>
            <w:rStyle w:val="Hipervnculo"/>
            <w:rFonts w:cstheme="minorHAnsi"/>
            <w:sz w:val="28"/>
            <w:szCs w:val="28"/>
            <w:shd w:val="clear" w:color="auto" w:fill="FFFFFF"/>
          </w:rPr>
          <w:t>https://t.me/Alviseperez/11387</w:t>
        </w:r>
      </w:hyperlink>
    </w:p>
    <w:p w:rsidR="0044736F" w:rsidRDefault="0044736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4736F" w:rsidRDefault="0044736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Por su parte, en el canal de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telegram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del periodista Vito Quiles aparece el día 7 de noviembre a las 21:54 una supuesta entrevista del periodista al concejal Marcos González Martínez, en la que confiesa la destrucción del material y balbucea excusas incoherentes y </w:t>
      </w:r>
      <w:r w:rsidR="00A553B1">
        <w:rPr>
          <w:rFonts w:cstheme="minorHAnsi"/>
          <w:color w:val="000000"/>
          <w:sz w:val="28"/>
          <w:szCs w:val="28"/>
          <w:shd w:val="clear" w:color="auto" w:fill="FFFFFF"/>
        </w:rPr>
        <w:t>abs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urdas.</w:t>
      </w:r>
    </w:p>
    <w:p w:rsidR="0044736F" w:rsidRDefault="0044736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4736F"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t>Enlace al mensaje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: </w:t>
      </w:r>
      <w:hyperlink r:id="rId7" w:history="1">
        <w:r w:rsidRPr="003C3522">
          <w:rPr>
            <w:rStyle w:val="Hipervnculo"/>
            <w:rFonts w:cstheme="minorHAnsi"/>
            <w:sz w:val="28"/>
            <w:szCs w:val="28"/>
            <w:shd w:val="clear" w:color="auto" w:fill="FFFFFF"/>
          </w:rPr>
          <w:t>https://t.me/vitoquilestelegram/5058</w:t>
        </w:r>
      </w:hyperlink>
    </w:p>
    <w:p w:rsidR="0044736F" w:rsidRDefault="0044736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4736F" w:rsidRDefault="0044736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En el canal del mismo periodista aparece el día 8 de noviembre a las 20:00 otro mensaje relacionado con el anterior, que dice:</w:t>
      </w:r>
    </w:p>
    <w:p w:rsidR="0044736F" w:rsidRPr="0044736F" w:rsidRDefault="0044736F" w:rsidP="008F5942">
      <w:pPr>
        <w:spacing w:after="0" w:line="240" w:lineRule="auto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 w:rsidRPr="0044736F">
        <w:rPr>
          <w:rFonts w:cstheme="minorHAnsi"/>
          <w:i/>
          <w:color w:val="000000"/>
          <w:sz w:val="28"/>
          <w:szCs w:val="28"/>
          <w:shd w:val="clear" w:color="auto" w:fill="FFFFFF"/>
        </w:rPr>
        <w:t>“Trabajadores de empresas de limpieza afirman haber tirado a la basura 40 toneladas de donaciones para Valencia”</w:t>
      </w:r>
    </w:p>
    <w:p w:rsidR="0044736F" w:rsidRDefault="0044736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4736F"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t>Enlace al mensaje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:  </w:t>
      </w:r>
      <w:hyperlink r:id="rId8" w:history="1">
        <w:r w:rsidRPr="003C3522">
          <w:rPr>
            <w:rStyle w:val="Hipervnculo"/>
            <w:rFonts w:cstheme="minorHAnsi"/>
            <w:sz w:val="28"/>
            <w:szCs w:val="28"/>
            <w:shd w:val="clear" w:color="auto" w:fill="FFFFFF"/>
          </w:rPr>
          <w:t>https://t.me/vitoquilestelegram/5062</w:t>
        </w:r>
      </w:hyperlink>
    </w:p>
    <w:p w:rsidR="0044736F" w:rsidRDefault="0044736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97194B" w:rsidRDefault="0097194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De ser cierta esta información, </w:t>
      </w:r>
      <w:r w:rsidR="0044736F">
        <w:rPr>
          <w:rFonts w:cstheme="minorHAnsi"/>
          <w:color w:val="000000"/>
          <w:sz w:val="28"/>
          <w:szCs w:val="28"/>
          <w:shd w:val="clear" w:color="auto" w:fill="FFFFFF"/>
        </w:rPr>
        <w:t>tanto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si se considera que ese material había pasado </w:t>
      </w:r>
      <w:r w:rsidR="0044736F">
        <w:rPr>
          <w:rFonts w:cstheme="minorHAnsi"/>
          <w:color w:val="000000"/>
          <w:sz w:val="28"/>
          <w:szCs w:val="28"/>
          <w:shd w:val="clear" w:color="auto" w:fill="FFFFFF"/>
        </w:rPr>
        <w:t>a titularidad del ayuntamiento como si fuera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propiedad de los donatarios, podrían haberse cometido varios y diferentes delitos.</w:t>
      </w:r>
    </w:p>
    <w:p w:rsidR="0097194B" w:rsidRDefault="0097194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ED2C7B" w:rsidRDefault="00AF6B1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Aparte</w:t>
      </w:r>
      <w:r w:rsidR="0097194B">
        <w:rPr>
          <w:rFonts w:cstheme="minorHAnsi"/>
          <w:color w:val="000000"/>
          <w:sz w:val="28"/>
          <w:szCs w:val="28"/>
          <w:shd w:val="clear" w:color="auto" w:fill="FFFFFF"/>
        </w:rPr>
        <w:t xml:space="preserve"> lo anterior, de ser ciertos los hechos, constituyen un atentado a la humanidad, a la caridad, a la más elemental diligencia de un servidor público y serían prueba de una in</w:t>
      </w:r>
      <w:r w:rsidR="00ED2C7B">
        <w:rPr>
          <w:rFonts w:cstheme="minorHAnsi"/>
          <w:color w:val="000000"/>
          <w:sz w:val="28"/>
          <w:szCs w:val="28"/>
          <w:shd w:val="clear" w:color="auto" w:fill="FFFFFF"/>
        </w:rPr>
        <w:t>iquidad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y un desprecio por las vidas ajenas</w:t>
      </w:r>
      <w:r w:rsidR="00ED2C7B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97194B">
        <w:rPr>
          <w:rFonts w:cstheme="minorHAnsi"/>
          <w:color w:val="000000"/>
          <w:sz w:val="28"/>
          <w:szCs w:val="28"/>
          <w:shd w:val="clear" w:color="auto" w:fill="FFFFFF"/>
        </w:rPr>
        <w:t xml:space="preserve"> merecedora del mayor reproche</w:t>
      </w:r>
      <w:r w:rsidR="00ED2C7B">
        <w:rPr>
          <w:rFonts w:cstheme="minorHAnsi"/>
          <w:color w:val="000000"/>
          <w:sz w:val="28"/>
          <w:szCs w:val="28"/>
          <w:shd w:val="clear" w:color="auto" w:fill="FFFFFF"/>
        </w:rPr>
        <w:t xml:space="preserve"> y sanción</w:t>
      </w:r>
      <w:r w:rsidR="0097194B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</w:p>
    <w:p w:rsidR="00AF6B1F" w:rsidRDefault="0097194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Cuando </w:t>
      </w:r>
      <w:r w:rsidR="003151DC">
        <w:rPr>
          <w:rFonts w:cstheme="minorHAnsi"/>
          <w:color w:val="000000"/>
          <w:sz w:val="28"/>
          <w:szCs w:val="28"/>
          <w:shd w:val="clear" w:color="auto" w:fill="FFFFFF"/>
        </w:rPr>
        <w:t>España entera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se vuelca en ayudar a </w:t>
      </w:r>
      <w:r w:rsidR="00F8241F">
        <w:rPr>
          <w:rFonts w:cstheme="minorHAnsi"/>
          <w:color w:val="000000"/>
          <w:sz w:val="28"/>
          <w:szCs w:val="28"/>
          <w:shd w:val="clear" w:color="auto" w:fill="FFFFFF"/>
        </w:rPr>
        <w:t xml:space="preserve">miles personas privadas de su techo, ropa, comida e incluso agua, es decir en riego vital perentorio y en unas condiciones de </w:t>
      </w:r>
      <w:proofErr w:type="gramStart"/>
      <w:r w:rsidR="00F8241F">
        <w:rPr>
          <w:rFonts w:cstheme="minorHAnsi"/>
          <w:color w:val="000000"/>
          <w:sz w:val="28"/>
          <w:szCs w:val="28"/>
          <w:shd w:val="clear" w:color="auto" w:fill="FFFFFF"/>
        </w:rPr>
        <w:t>vida precarias</w:t>
      </w:r>
      <w:proofErr w:type="gramEnd"/>
      <w:r w:rsidR="00F8241F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qu</w:t>
      </w:r>
      <w:r w:rsidR="00F8241F">
        <w:rPr>
          <w:rFonts w:cstheme="minorHAnsi"/>
          <w:color w:val="000000"/>
          <w:sz w:val="28"/>
          <w:szCs w:val="28"/>
          <w:shd w:val="clear" w:color="auto" w:fill="FFFFFF"/>
        </w:rPr>
        <w:t xml:space="preserve">ien sabotee esa ayuda crea un peligro inmediato para su vida o su integridad. Como mínimo, aumenta su penuria. En suma, que aunque sea de un modo </w:t>
      </w:r>
      <w:r w:rsidR="00C7446F">
        <w:rPr>
          <w:rFonts w:cstheme="minorHAnsi"/>
          <w:color w:val="000000"/>
          <w:sz w:val="28"/>
          <w:szCs w:val="28"/>
          <w:shd w:val="clear" w:color="auto" w:fill="FFFFFF"/>
        </w:rPr>
        <w:t xml:space="preserve">muy </w:t>
      </w:r>
      <w:r w:rsidR="00F8241F">
        <w:rPr>
          <w:rFonts w:cstheme="minorHAnsi"/>
          <w:color w:val="000000"/>
          <w:sz w:val="28"/>
          <w:szCs w:val="28"/>
          <w:shd w:val="clear" w:color="auto" w:fill="FFFFFF"/>
        </w:rPr>
        <w:t xml:space="preserve">poco común, </w:t>
      </w:r>
      <w:r w:rsidR="00FB5E93">
        <w:rPr>
          <w:rFonts w:cstheme="minorHAnsi"/>
          <w:color w:val="000000"/>
          <w:sz w:val="28"/>
          <w:szCs w:val="28"/>
          <w:shd w:val="clear" w:color="auto" w:fill="FFFFFF"/>
        </w:rPr>
        <w:t xml:space="preserve">se cumplen </w:t>
      </w:r>
      <w:r w:rsidR="00F8241F">
        <w:rPr>
          <w:rFonts w:cstheme="minorHAnsi"/>
          <w:color w:val="000000"/>
          <w:sz w:val="28"/>
          <w:szCs w:val="28"/>
          <w:shd w:val="clear" w:color="auto" w:fill="FFFFFF"/>
        </w:rPr>
        <w:t>los elementos del tipo del delito de estragos, cuyo bien jurídico protegido es la seguridad pública</w:t>
      </w:r>
      <w:r w:rsidR="00A553B1">
        <w:rPr>
          <w:rFonts w:cstheme="minorHAnsi"/>
          <w:color w:val="000000"/>
          <w:sz w:val="28"/>
          <w:szCs w:val="28"/>
          <w:shd w:val="clear" w:color="auto" w:fill="FFFFFF"/>
        </w:rPr>
        <w:t>, a la que están destinados</w:t>
      </w:r>
      <w:r w:rsidR="00F8241F">
        <w:rPr>
          <w:rFonts w:cstheme="minorHAnsi"/>
          <w:color w:val="000000"/>
          <w:sz w:val="28"/>
          <w:szCs w:val="28"/>
          <w:shd w:val="clear" w:color="auto" w:fill="FFFFFF"/>
        </w:rPr>
        <w:t xml:space="preserve"> los recursos destruidos por el delincuente.</w:t>
      </w:r>
    </w:p>
    <w:p w:rsidR="00FB5E93" w:rsidRDefault="00FB5E93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Es decir, encontramos:</w:t>
      </w:r>
    </w:p>
    <w:p w:rsidR="00FB5E93" w:rsidRPr="00FB5E93" w:rsidRDefault="00FB5E93" w:rsidP="00FB5E9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eastAsia="Times New Roman" w:cstheme="minorHAnsi"/>
          <w:color w:val="202122"/>
          <w:sz w:val="28"/>
          <w:szCs w:val="28"/>
          <w:lang w:eastAsia="es-ES"/>
        </w:rPr>
      </w:pPr>
      <w:r w:rsidRPr="00FB5E93">
        <w:rPr>
          <w:rFonts w:eastAsia="Times New Roman" w:cstheme="minorHAnsi"/>
          <w:b/>
          <w:bCs/>
          <w:color w:val="202122"/>
          <w:sz w:val="28"/>
          <w:szCs w:val="28"/>
          <w:lang w:eastAsia="es-ES"/>
        </w:rPr>
        <w:t>Daño.</w:t>
      </w:r>
      <w:r w:rsidRPr="00FB5E93">
        <w:rPr>
          <w:rFonts w:eastAsia="Times New Roman" w:cstheme="minorHAnsi"/>
          <w:color w:val="202122"/>
          <w:sz w:val="28"/>
          <w:szCs w:val="28"/>
          <w:lang w:eastAsia="es-ES"/>
        </w:rPr>
        <w:t> </w:t>
      </w:r>
      <w:r w:rsidR="00A553B1">
        <w:rPr>
          <w:rFonts w:eastAsia="Times New Roman" w:cstheme="minorHAnsi"/>
          <w:color w:val="202122"/>
          <w:sz w:val="28"/>
          <w:szCs w:val="28"/>
          <w:lang w:eastAsia="es-ES"/>
        </w:rPr>
        <w:t>De ser ciertos los hechos, se ha</w:t>
      </w:r>
      <w:r w:rsidR="00F01888">
        <w:rPr>
          <w:rFonts w:eastAsia="Times New Roman" w:cstheme="minorHAnsi"/>
          <w:color w:val="202122"/>
          <w:sz w:val="28"/>
          <w:szCs w:val="28"/>
          <w:lang w:eastAsia="es-ES"/>
        </w:rPr>
        <w:t xml:space="preserve">n </w:t>
      </w:r>
      <w:r w:rsidR="00A553B1">
        <w:rPr>
          <w:rFonts w:eastAsia="Times New Roman" w:cstheme="minorHAnsi"/>
          <w:color w:val="202122"/>
          <w:sz w:val="28"/>
          <w:szCs w:val="28"/>
          <w:lang w:eastAsia="es-ES"/>
        </w:rPr>
        <w:t xml:space="preserve">destruido 40 toneladas de ayuda, </w:t>
      </w:r>
      <w:r w:rsidR="00F01888">
        <w:rPr>
          <w:rFonts w:eastAsia="Times New Roman" w:cstheme="minorHAnsi"/>
          <w:color w:val="202122"/>
          <w:sz w:val="28"/>
          <w:szCs w:val="28"/>
          <w:lang w:eastAsia="es-ES"/>
        </w:rPr>
        <w:t xml:space="preserve">para lo que hace falta una capacidad de destrucción muy por encima </w:t>
      </w:r>
      <w:bookmarkStart w:id="0" w:name="_GoBack"/>
      <w:bookmarkEnd w:id="0"/>
      <w:r w:rsidR="00F01888">
        <w:rPr>
          <w:rFonts w:eastAsia="Times New Roman" w:cstheme="minorHAnsi"/>
          <w:color w:val="202122"/>
          <w:sz w:val="28"/>
          <w:szCs w:val="28"/>
          <w:lang w:eastAsia="es-ES"/>
        </w:rPr>
        <w:t>de los de una persona normal. En ellas probabl</w:t>
      </w:r>
      <w:r w:rsidR="00A553B1">
        <w:rPr>
          <w:rFonts w:eastAsia="Times New Roman" w:cstheme="minorHAnsi"/>
          <w:color w:val="202122"/>
          <w:sz w:val="28"/>
          <w:szCs w:val="28"/>
          <w:lang w:eastAsia="es-ES"/>
        </w:rPr>
        <w:t>emente incluiría ropa, pero también agua y alimentos.</w:t>
      </w:r>
      <w:r w:rsidR="004542F1">
        <w:rPr>
          <w:rFonts w:eastAsia="Times New Roman" w:cstheme="minorHAnsi"/>
          <w:color w:val="202122"/>
          <w:sz w:val="28"/>
          <w:szCs w:val="28"/>
          <w:lang w:eastAsia="es-ES"/>
        </w:rPr>
        <w:t xml:space="preserve"> Debería verificarse.</w:t>
      </w:r>
    </w:p>
    <w:p w:rsidR="00FB5E93" w:rsidRDefault="00FB5E93" w:rsidP="00FB5E9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eastAsia="Times New Roman" w:cstheme="minorHAnsi"/>
          <w:color w:val="202122"/>
          <w:sz w:val="28"/>
          <w:szCs w:val="28"/>
          <w:lang w:eastAsia="es-ES"/>
        </w:rPr>
      </w:pPr>
      <w:r w:rsidRPr="00FB5E93">
        <w:rPr>
          <w:rFonts w:eastAsia="Times New Roman" w:cstheme="minorHAnsi"/>
          <w:b/>
          <w:bCs/>
          <w:color w:val="202122"/>
          <w:sz w:val="28"/>
          <w:szCs w:val="28"/>
          <w:lang w:eastAsia="es-ES"/>
        </w:rPr>
        <w:t>Peligro común.</w:t>
      </w:r>
      <w:r w:rsidR="00A553B1">
        <w:rPr>
          <w:rFonts w:eastAsia="Times New Roman" w:cstheme="minorHAnsi"/>
          <w:color w:val="202122"/>
          <w:sz w:val="28"/>
          <w:szCs w:val="28"/>
          <w:lang w:eastAsia="es-ES"/>
        </w:rPr>
        <w:t xml:space="preserve"> </w:t>
      </w:r>
      <w:r w:rsidR="00FD55F0">
        <w:rPr>
          <w:rFonts w:eastAsia="Times New Roman" w:cstheme="minorHAnsi"/>
          <w:color w:val="202122"/>
          <w:sz w:val="28"/>
          <w:szCs w:val="28"/>
          <w:lang w:eastAsia="es-ES"/>
        </w:rPr>
        <w:t xml:space="preserve">Cuando hay miles de personas en situación precaria, todos ellos son víctimas de la destrucción de los bienes destinados a atender esas necesidades. </w:t>
      </w:r>
    </w:p>
    <w:p w:rsidR="00FD55F0" w:rsidRPr="00FB5E93" w:rsidRDefault="00FD55F0" w:rsidP="00FD55F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8"/>
          <w:szCs w:val="28"/>
          <w:lang w:eastAsia="es-ES"/>
        </w:rPr>
      </w:pPr>
      <w:r>
        <w:rPr>
          <w:rFonts w:eastAsia="Times New Roman" w:cstheme="minorHAnsi"/>
          <w:b/>
          <w:bCs/>
          <w:color w:val="202122"/>
          <w:sz w:val="28"/>
          <w:szCs w:val="28"/>
          <w:lang w:eastAsia="es-ES"/>
        </w:rPr>
        <w:t>Peligro concreto</w:t>
      </w:r>
      <w:r w:rsidRPr="00FB5E93">
        <w:rPr>
          <w:rFonts w:eastAsia="Times New Roman" w:cstheme="minorHAnsi"/>
          <w:b/>
          <w:bCs/>
          <w:color w:val="202122"/>
          <w:sz w:val="28"/>
          <w:szCs w:val="28"/>
          <w:lang w:eastAsia="es-ES"/>
        </w:rPr>
        <w:t>.</w:t>
      </w:r>
      <w:r w:rsidRPr="00FB5E93">
        <w:rPr>
          <w:rFonts w:eastAsia="Times New Roman" w:cstheme="minorHAnsi"/>
          <w:color w:val="202122"/>
          <w:sz w:val="28"/>
          <w:szCs w:val="28"/>
          <w:lang w:eastAsia="es-ES"/>
        </w:rPr>
        <w:t> </w:t>
      </w:r>
      <w:r>
        <w:rPr>
          <w:rFonts w:eastAsia="Times New Roman" w:cstheme="minorHAnsi"/>
          <w:color w:val="202122"/>
          <w:sz w:val="28"/>
          <w:szCs w:val="28"/>
          <w:lang w:eastAsia="es-ES"/>
        </w:rPr>
        <w:t xml:space="preserve">En situación de penuria y fragilidad, con graves amenazas para la vida y la salud, la destrucción de material </w:t>
      </w:r>
      <w:r>
        <w:rPr>
          <w:rFonts w:eastAsia="Times New Roman" w:cstheme="minorHAnsi"/>
          <w:color w:val="202122"/>
          <w:sz w:val="28"/>
          <w:szCs w:val="28"/>
          <w:lang w:eastAsia="es-ES"/>
        </w:rPr>
        <w:lastRenderedPageBreak/>
        <w:t>destinado a subv</w:t>
      </w:r>
      <w:r w:rsidR="004542F1">
        <w:rPr>
          <w:rFonts w:eastAsia="Times New Roman" w:cstheme="minorHAnsi"/>
          <w:color w:val="202122"/>
          <w:sz w:val="28"/>
          <w:szCs w:val="28"/>
          <w:lang w:eastAsia="es-ES"/>
        </w:rPr>
        <w:t>enir es</w:t>
      </w:r>
      <w:r>
        <w:rPr>
          <w:rFonts w:eastAsia="Times New Roman" w:cstheme="minorHAnsi"/>
          <w:color w:val="202122"/>
          <w:sz w:val="28"/>
          <w:szCs w:val="28"/>
          <w:lang w:eastAsia="es-ES"/>
        </w:rPr>
        <w:t>as necesidades vitales más elementales (alimento, agua y protección frente a la intemperie), crea, por omisión, un peligro concreto</w:t>
      </w:r>
      <w:r w:rsidR="004542F1">
        <w:rPr>
          <w:rFonts w:eastAsia="Times New Roman" w:cstheme="minorHAnsi"/>
          <w:color w:val="202122"/>
          <w:sz w:val="28"/>
          <w:szCs w:val="28"/>
          <w:lang w:eastAsia="es-ES"/>
        </w:rPr>
        <w:t>, una amenaza para la vida y la salud</w:t>
      </w:r>
      <w:r>
        <w:rPr>
          <w:rFonts w:eastAsia="Times New Roman" w:cstheme="minorHAnsi"/>
          <w:color w:val="202122"/>
          <w:sz w:val="28"/>
          <w:szCs w:val="28"/>
          <w:lang w:eastAsia="es-ES"/>
        </w:rPr>
        <w:t>. Porque la cuestión esencial es que el</w:t>
      </w:r>
      <w:r w:rsidR="004C4A01">
        <w:rPr>
          <w:rFonts w:eastAsia="Times New Roman" w:cstheme="minorHAnsi"/>
          <w:color w:val="202122"/>
          <w:sz w:val="28"/>
          <w:szCs w:val="28"/>
          <w:lang w:eastAsia="es-ES"/>
        </w:rPr>
        <w:t xml:space="preserve"> material ya estaba en destino (con el esfuerzo que eso supuso) </w:t>
      </w:r>
      <w:r>
        <w:rPr>
          <w:rFonts w:eastAsia="Times New Roman" w:cstheme="minorHAnsi"/>
          <w:color w:val="202122"/>
          <w:sz w:val="28"/>
          <w:szCs w:val="28"/>
          <w:lang w:eastAsia="es-ES"/>
        </w:rPr>
        <w:t xml:space="preserve">y rodeado de personas necesitadas de él. </w:t>
      </w:r>
      <w:r w:rsidR="004542F1">
        <w:rPr>
          <w:rFonts w:eastAsia="Times New Roman" w:cstheme="minorHAnsi"/>
          <w:color w:val="202122"/>
          <w:sz w:val="28"/>
          <w:szCs w:val="28"/>
          <w:lang w:eastAsia="es-ES"/>
        </w:rPr>
        <w:t>L</w:t>
      </w:r>
      <w:r>
        <w:rPr>
          <w:rFonts w:eastAsia="Times New Roman" w:cstheme="minorHAnsi"/>
          <w:color w:val="202122"/>
          <w:sz w:val="28"/>
          <w:szCs w:val="28"/>
          <w:lang w:eastAsia="es-ES"/>
        </w:rPr>
        <w:t xml:space="preserve">os saqueos </w:t>
      </w:r>
      <w:r w:rsidR="004542F1">
        <w:rPr>
          <w:rFonts w:eastAsia="Times New Roman" w:cstheme="minorHAnsi"/>
          <w:color w:val="202122"/>
          <w:sz w:val="28"/>
          <w:szCs w:val="28"/>
          <w:lang w:eastAsia="es-ES"/>
        </w:rPr>
        <w:t xml:space="preserve">que mencionan muchos medios de comunicación, </w:t>
      </w:r>
      <w:r>
        <w:rPr>
          <w:rFonts w:eastAsia="Times New Roman" w:cstheme="minorHAnsi"/>
          <w:color w:val="202122"/>
          <w:sz w:val="28"/>
          <w:szCs w:val="28"/>
          <w:lang w:eastAsia="es-ES"/>
        </w:rPr>
        <w:t>no los realizan sólo delincuentes, también muchas personas en situación de extrema necesidad.</w:t>
      </w:r>
      <w:r w:rsidR="004542F1">
        <w:rPr>
          <w:rFonts w:eastAsia="Times New Roman" w:cstheme="minorHAnsi"/>
          <w:color w:val="202122"/>
          <w:sz w:val="28"/>
          <w:szCs w:val="28"/>
          <w:lang w:eastAsia="es-ES"/>
        </w:rPr>
        <w:t xml:space="preserve"> Si se les proporcionasen esos recursos, no precisarían saquear para obtenerlos.</w:t>
      </w:r>
    </w:p>
    <w:p w:rsidR="00FB5E93" w:rsidRPr="00FB5E93" w:rsidRDefault="00FB5E93" w:rsidP="00AF29C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eastAsia="Times New Roman" w:cstheme="minorHAnsi"/>
          <w:i/>
          <w:color w:val="202122"/>
          <w:sz w:val="28"/>
          <w:szCs w:val="28"/>
          <w:lang w:eastAsia="es-ES"/>
        </w:rPr>
      </w:pPr>
      <w:r w:rsidRPr="00FB5E93">
        <w:rPr>
          <w:rFonts w:eastAsia="Times New Roman" w:cstheme="minorHAnsi"/>
          <w:b/>
          <w:bCs/>
          <w:color w:val="202122"/>
          <w:sz w:val="28"/>
          <w:szCs w:val="28"/>
          <w:lang w:eastAsia="es-ES"/>
        </w:rPr>
        <w:t>Medios típicos.</w:t>
      </w:r>
      <w:r w:rsidRPr="00FB5E93">
        <w:rPr>
          <w:rFonts w:eastAsia="Times New Roman" w:cstheme="minorHAnsi"/>
          <w:color w:val="202122"/>
          <w:sz w:val="28"/>
          <w:szCs w:val="28"/>
          <w:lang w:eastAsia="es-ES"/>
        </w:rPr>
        <w:t> </w:t>
      </w:r>
      <w:r w:rsidR="00A553B1" w:rsidRPr="00A553B1">
        <w:rPr>
          <w:rFonts w:eastAsia="Times New Roman" w:cstheme="minorHAnsi"/>
          <w:color w:val="202122"/>
          <w:sz w:val="28"/>
          <w:szCs w:val="28"/>
          <w:lang w:eastAsia="es-ES"/>
        </w:rPr>
        <w:t xml:space="preserve">Aunque los medios típicos expresos son incendio, explosión, inundación y similares, el Tribunal Supremo </w:t>
      </w:r>
      <w:r w:rsidR="00A553B1" w:rsidRPr="00A553B1">
        <w:rPr>
          <w:rFonts w:cstheme="minorHAnsi"/>
          <w:color w:val="202122"/>
          <w:sz w:val="28"/>
          <w:szCs w:val="28"/>
          <w:shd w:val="clear" w:color="auto" w:fill="FFFFFF"/>
        </w:rPr>
        <w:t>ha definido los estragos como un daño de extraordinaria gravedad e importancia, y que el agente se valga al efecto de un medio de destrucción suficientemente poderoso para producirla aun cuando no sea de los expresamente señalados en el artículo 346. </w:t>
      </w:r>
      <w:r w:rsidR="00FD55F0">
        <w:rPr>
          <w:rFonts w:cstheme="minorHAnsi"/>
          <w:color w:val="202122"/>
          <w:sz w:val="28"/>
          <w:szCs w:val="28"/>
          <w:shd w:val="clear" w:color="auto" w:fill="FFFFFF"/>
        </w:rPr>
        <w:t xml:space="preserve">Este artículo menciona </w:t>
      </w:r>
      <w:r w:rsidR="00FD55F0" w:rsidRPr="00FD55F0">
        <w:rPr>
          <w:rFonts w:cstheme="minorHAnsi"/>
          <w:color w:val="202122"/>
          <w:sz w:val="28"/>
          <w:szCs w:val="28"/>
          <w:shd w:val="clear" w:color="auto" w:fill="FFFFFF"/>
        </w:rPr>
        <w:t>“</w:t>
      </w:r>
      <w:r w:rsidR="00FD55F0" w:rsidRPr="00FD55F0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explosiones o </w:t>
      </w:r>
      <w:r w:rsidR="00FD55F0" w:rsidRPr="00FD55F0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utilizando cualquier otro medio de similar potencia destructiva</w:t>
      </w:r>
      <w:r w:rsidR="00FD55F0" w:rsidRPr="00FD55F0">
        <w:rPr>
          <w:rFonts w:cstheme="minorHAnsi"/>
          <w:i/>
          <w:color w:val="000000"/>
          <w:sz w:val="28"/>
          <w:szCs w:val="28"/>
          <w:shd w:val="clear" w:color="auto" w:fill="FFFFFF"/>
        </w:rPr>
        <w:t>”</w:t>
      </w:r>
      <w:r w:rsidR="00FD55F0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, </w:t>
      </w:r>
      <w:r w:rsidR="00FD55F0">
        <w:rPr>
          <w:rFonts w:cstheme="minorHAnsi"/>
          <w:color w:val="000000"/>
          <w:sz w:val="28"/>
          <w:szCs w:val="28"/>
          <w:shd w:val="clear" w:color="auto" w:fill="FFFFFF"/>
        </w:rPr>
        <w:t>y tipifica asimismo la  “</w:t>
      </w:r>
      <w:r w:rsidR="00FD55F0" w:rsidRPr="00FD55F0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perturbación o </w:t>
      </w:r>
      <w:r w:rsidR="00FD55F0" w:rsidRPr="004542F1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interrupción del suministro de agua</w:t>
      </w:r>
      <w:r w:rsidR="00FD55F0" w:rsidRPr="00FD55F0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, electricidad, hidrocarburos </w:t>
      </w:r>
      <w:r w:rsidR="00FD55F0" w:rsidRPr="004542F1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u otro recurso natural fundamental</w:t>
      </w:r>
      <w:r w:rsidR="00FD55F0">
        <w:rPr>
          <w:rFonts w:cstheme="minorHAnsi"/>
          <w:i/>
          <w:color w:val="000000"/>
          <w:sz w:val="28"/>
          <w:szCs w:val="28"/>
          <w:shd w:val="clear" w:color="auto" w:fill="FFFFFF"/>
        </w:rPr>
        <w:t>”</w:t>
      </w:r>
      <w:r w:rsidR="00FD55F0">
        <w:rPr>
          <w:rFonts w:cstheme="minorHAnsi"/>
          <w:color w:val="000000"/>
          <w:sz w:val="28"/>
          <w:szCs w:val="28"/>
          <w:shd w:val="clear" w:color="auto" w:fill="FFFFFF"/>
        </w:rPr>
        <w:t>. Es de notar que, con una ingenuidad impropia del código penal (s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t>e nota que el legislador no pensó</w:t>
      </w:r>
      <w:r w:rsidR="00FD55F0">
        <w:rPr>
          <w:rFonts w:cstheme="minorHAnsi"/>
          <w:color w:val="000000"/>
          <w:sz w:val="28"/>
          <w:szCs w:val="28"/>
          <w:shd w:val="clear" w:color="auto" w:fill="FFFFFF"/>
        </w:rPr>
        <w:t xml:space="preserve"> que nadie pu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t>diera</w:t>
      </w:r>
      <w:r w:rsidR="00FD55F0">
        <w:rPr>
          <w:rFonts w:cstheme="minorHAnsi"/>
          <w:color w:val="000000"/>
          <w:sz w:val="28"/>
          <w:szCs w:val="28"/>
          <w:shd w:val="clear" w:color="auto" w:fill="FFFFFF"/>
        </w:rPr>
        <w:t xml:space="preserve"> pasar hambre en España), omite los alimentos de la lista de “recursos fundamentales”, cuando, después el agua, es el recurso más importante, muy por delante de la electricidad y los hidrocarburos.</w:t>
      </w:r>
    </w:p>
    <w:p w:rsidR="00FB5E93" w:rsidRDefault="00FB5E93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97194B" w:rsidRDefault="00FB5E93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Por todo ello se impone</w:t>
      </w:r>
      <w:r w:rsidR="00ED2C7B">
        <w:rPr>
          <w:rFonts w:cstheme="minorHAnsi"/>
          <w:color w:val="000000"/>
          <w:sz w:val="28"/>
          <w:szCs w:val="28"/>
          <w:shd w:val="clear" w:color="auto" w:fill="FFFFFF"/>
        </w:rPr>
        <w:t xml:space="preserve"> confirmar la veracidad de los hechos, su autoría, y la calificación penal que les corresponda.</w:t>
      </w:r>
    </w:p>
    <w:p w:rsidR="00ED2C7B" w:rsidRDefault="00ED2C7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ED2C7B" w:rsidRDefault="00ED2C7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Por lo expuesto SOLICITO se tenga por formulada denuncia, y en su virtud se investiguen los hechos, depurando las responsabilidades penales y civiles anejas que correspondan, así como que se me tenga personado en las diligencias que se abran y se me notifiquen las actuaciones que se practiquen.</w:t>
      </w:r>
    </w:p>
    <w:p w:rsidR="00ED2C7B" w:rsidRDefault="00ED2C7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ED2C7B" w:rsidRDefault="00ED2C7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OTROSI DIGO que, a los efectos de lo dispuesto en los arts. 269, 311 y 777 de la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LECrim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>, propongo la práctica de las siguientes pruebas:</w:t>
      </w:r>
    </w:p>
    <w:p w:rsidR="00ED2C7B" w:rsidRDefault="00ED2C7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1º) Testifical a medio del titular del canal</w:t>
      </w:r>
      <w:r w:rsidR="00AF6B1F">
        <w:rPr>
          <w:rFonts w:cstheme="minorHAnsi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AF6B1F">
        <w:rPr>
          <w:rFonts w:cstheme="minorHAnsi"/>
          <w:color w:val="000000"/>
          <w:sz w:val="28"/>
          <w:szCs w:val="28"/>
          <w:shd w:val="clear" w:color="auto" w:fill="FFFFFF"/>
        </w:rPr>
        <w:t>telegram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, el eurodiputado español Luis Pérez Fernández, más conocido como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Alvise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Pérez, 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t xml:space="preserve">y del periodista Vito Quiles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para que 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t xml:space="preserve">informen de los datos que conozcan y sus 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fuentes de información, y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aporte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t>n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al juzgado las pruebas de que disponga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t>n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ED2C7B" w:rsidRDefault="00ED2C7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2º) Testifical a medio de los empleados municipales que 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t xml:space="preserve">hayan participado en los hechos, para que informen de los detalles del suceso. </w:t>
      </w:r>
    </w:p>
    <w:p w:rsidR="00AF6B1F" w:rsidRDefault="00AF6B1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3º) Testifical de las personas que aparezcan como responsables de los hechos, para que expliquen 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t xml:space="preserve">cumplidamente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la razón de esa medida, las alternativas menos gravosas estudiadas antes de ado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t>ptarla, si es que se estudiaron, y la razón por la que, como último recurso, no se abrieron los almacenes a los vecinos, para que hiciesen libre uso de los recursos allí disponibles. Es decir, cualquier cosa, antes que la destrucción.</w:t>
      </w:r>
    </w:p>
    <w:p w:rsidR="00AF6B1F" w:rsidRDefault="00AF6B1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F6B1F" w:rsidRDefault="00AF6B1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En _________________________, a _____ de ________________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de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202_</w:t>
      </w:r>
    </w:p>
    <w:p w:rsidR="00AF6B1F" w:rsidRDefault="00AF6B1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F6B1F" w:rsidRDefault="00AF6B1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F6B1F" w:rsidRPr="00AF6B1F" w:rsidRDefault="00AF6B1F" w:rsidP="008F5942">
      <w:pPr>
        <w:spacing w:after="0" w:line="240" w:lineRule="auto"/>
        <w:rPr>
          <w:rFonts w:cstheme="minorHAnsi"/>
          <w:color w:val="BFBFBF" w:themeColor="background1" w:themeShade="BF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proofErr w:type="gramStart"/>
      <w:r w:rsidRPr="00AF6B1F">
        <w:rPr>
          <w:rFonts w:cstheme="minorHAnsi"/>
          <w:color w:val="A6A6A6" w:themeColor="background1" w:themeShade="A6"/>
          <w:sz w:val="28"/>
          <w:szCs w:val="28"/>
          <w:shd w:val="clear" w:color="auto" w:fill="FFFFFF"/>
        </w:rPr>
        <w:t>firma</w:t>
      </w:r>
      <w:proofErr w:type="gramEnd"/>
    </w:p>
    <w:sectPr w:rsidR="00AF6B1F" w:rsidRPr="00AF6B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975BE"/>
    <w:multiLevelType w:val="multilevel"/>
    <w:tmpl w:val="71FC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C5"/>
    <w:rsid w:val="001776A9"/>
    <w:rsid w:val="001A0E51"/>
    <w:rsid w:val="003151DC"/>
    <w:rsid w:val="0044736F"/>
    <w:rsid w:val="004542F1"/>
    <w:rsid w:val="004C2BF4"/>
    <w:rsid w:val="004C4A01"/>
    <w:rsid w:val="005C5FC5"/>
    <w:rsid w:val="008F5942"/>
    <w:rsid w:val="0097194B"/>
    <w:rsid w:val="00A553B1"/>
    <w:rsid w:val="00AF6B1F"/>
    <w:rsid w:val="00C7446F"/>
    <w:rsid w:val="00ED2C7B"/>
    <w:rsid w:val="00F01888"/>
    <w:rsid w:val="00F8241F"/>
    <w:rsid w:val="00FB5E93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A85FC-E24E-485C-8BCC-9258B16E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1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itoquilestelegram/50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vitoquilestelegram/50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Alviseperez/11387" TargetMode="External"/><Relationship Id="rId5" Type="http://schemas.openxmlformats.org/officeDocument/2006/relationships/hyperlink" Target="https://t.me/Alviseperez/113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1162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2024-11-08T21:50:00Z</dcterms:created>
  <dcterms:modified xsi:type="dcterms:W3CDTF">2024-11-09T22:45:00Z</dcterms:modified>
</cp:coreProperties>
</file>